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AA" w:rsidRDefault="001926AA" w:rsidP="001926AA">
      <w:pPr>
        <w:tabs>
          <w:tab w:val="left" w:pos="720"/>
          <w:tab w:val="left" w:pos="1440"/>
        </w:tabs>
        <w:ind w:left="0" w:right="0"/>
        <w:jc w:val="center"/>
        <w:rPr>
          <w:rFonts w:ascii="Times New Roman" w:hAnsi="Times New Roman" w:cs="Times New Roman"/>
          <w:b/>
          <w:sz w:val="24"/>
        </w:rPr>
      </w:pPr>
      <w:r>
        <w:rPr>
          <w:rFonts w:ascii="Times New Roman" w:hAnsi="Times New Roman" w:cs="Times New Roman"/>
          <w:b/>
          <w:sz w:val="24"/>
        </w:rPr>
        <w:t>SLEEPY HOLLOW FIRE PROTECTION DISTRICT</w:t>
      </w:r>
    </w:p>
    <w:p w:rsidR="001926AA" w:rsidRDefault="001926AA" w:rsidP="001926AA">
      <w:pPr>
        <w:tabs>
          <w:tab w:val="left" w:pos="720"/>
          <w:tab w:val="left" w:pos="1440"/>
        </w:tabs>
        <w:ind w:left="0" w:right="0"/>
        <w:jc w:val="center"/>
        <w:rPr>
          <w:rFonts w:ascii="Times New Roman" w:hAnsi="Times New Roman" w:cs="Times New Roman"/>
          <w:b/>
          <w:sz w:val="24"/>
        </w:rPr>
      </w:pPr>
    </w:p>
    <w:p w:rsidR="001926AA" w:rsidRDefault="001926AA" w:rsidP="001926AA">
      <w:pPr>
        <w:tabs>
          <w:tab w:val="left" w:pos="720"/>
          <w:tab w:val="left" w:pos="1440"/>
        </w:tabs>
        <w:ind w:left="0" w:right="0"/>
        <w:jc w:val="center"/>
        <w:rPr>
          <w:rFonts w:ascii="Times New Roman" w:hAnsi="Times New Roman" w:cs="Times New Roman"/>
          <w:sz w:val="24"/>
        </w:rPr>
      </w:pPr>
      <w:r>
        <w:rPr>
          <w:rFonts w:ascii="Times New Roman" w:hAnsi="Times New Roman" w:cs="Times New Roman"/>
          <w:b/>
          <w:sz w:val="24"/>
        </w:rPr>
        <w:t>STAFF REPORT</w:t>
      </w:r>
    </w:p>
    <w:p w:rsidR="001926AA" w:rsidRDefault="001926AA" w:rsidP="001926AA">
      <w:pPr>
        <w:tabs>
          <w:tab w:val="left" w:pos="720"/>
          <w:tab w:val="left" w:pos="1440"/>
        </w:tabs>
        <w:ind w:left="0" w:right="0"/>
        <w:rPr>
          <w:rFonts w:ascii="Times New Roman" w:hAnsi="Times New Roman" w:cs="Times New Roman"/>
          <w:b/>
          <w:sz w:val="24"/>
        </w:rPr>
      </w:pPr>
    </w:p>
    <w:p w:rsidR="001926AA" w:rsidRDefault="001926AA" w:rsidP="001926AA">
      <w:pPr>
        <w:tabs>
          <w:tab w:val="left" w:pos="720"/>
          <w:tab w:val="left" w:pos="1440"/>
        </w:tabs>
        <w:ind w:left="0" w:right="0"/>
        <w:rPr>
          <w:rFonts w:ascii="Times New Roman" w:hAnsi="Times New Roman" w:cs="Times New Roman"/>
          <w:sz w:val="24"/>
        </w:rPr>
      </w:pPr>
      <w:r>
        <w:rPr>
          <w:rFonts w:ascii="Times New Roman" w:hAnsi="Times New Roman" w:cs="Times New Roman"/>
          <w:sz w:val="24"/>
        </w:rPr>
        <w:t>To:</w:t>
      </w:r>
      <w:r>
        <w:rPr>
          <w:rFonts w:ascii="Times New Roman" w:hAnsi="Times New Roman" w:cs="Times New Roman"/>
          <w:sz w:val="24"/>
        </w:rPr>
        <w:tab/>
      </w:r>
      <w:r>
        <w:rPr>
          <w:rFonts w:ascii="Times New Roman" w:hAnsi="Times New Roman" w:cs="Times New Roman"/>
          <w:sz w:val="24"/>
        </w:rPr>
        <w:tab/>
        <w:t>District Board Members</w:t>
      </w:r>
    </w:p>
    <w:p w:rsidR="001926AA" w:rsidRDefault="001926AA" w:rsidP="001926AA">
      <w:pPr>
        <w:tabs>
          <w:tab w:val="left" w:pos="720"/>
          <w:tab w:val="left" w:pos="1440"/>
        </w:tabs>
        <w:ind w:left="0" w:right="0"/>
        <w:rPr>
          <w:rFonts w:ascii="Times New Roman" w:hAnsi="Times New Roman" w:cs="Times New Roman"/>
          <w:sz w:val="24"/>
        </w:rPr>
      </w:pPr>
    </w:p>
    <w:p w:rsidR="001926AA" w:rsidRDefault="001926AA" w:rsidP="001926AA">
      <w:pPr>
        <w:tabs>
          <w:tab w:val="left" w:pos="720"/>
          <w:tab w:val="left" w:pos="1440"/>
        </w:tabs>
        <w:ind w:left="0" w:right="0"/>
        <w:rPr>
          <w:rFonts w:ascii="Times New Roman" w:hAnsi="Times New Roman" w:cs="Times New Roman"/>
          <w:sz w:val="24"/>
        </w:rPr>
      </w:pPr>
      <w:r>
        <w:rPr>
          <w:rFonts w:ascii="Times New Roman" w:hAnsi="Times New Roman" w:cs="Times New Roman"/>
          <w:sz w:val="24"/>
        </w:rPr>
        <w:t>From:</w:t>
      </w:r>
      <w:r>
        <w:rPr>
          <w:rFonts w:ascii="Times New Roman" w:hAnsi="Times New Roman" w:cs="Times New Roman"/>
          <w:sz w:val="24"/>
        </w:rPr>
        <w:tab/>
      </w:r>
      <w:r>
        <w:rPr>
          <w:rFonts w:ascii="Times New Roman" w:hAnsi="Times New Roman" w:cs="Times New Roman"/>
          <w:sz w:val="24"/>
        </w:rPr>
        <w:tab/>
        <w:t>Thomas J. Finn, District Director/Secretary, as Staff</w:t>
      </w:r>
    </w:p>
    <w:p w:rsidR="001926AA" w:rsidRDefault="001926AA" w:rsidP="001926AA">
      <w:pPr>
        <w:tabs>
          <w:tab w:val="left" w:pos="720"/>
          <w:tab w:val="left" w:pos="1440"/>
        </w:tabs>
        <w:ind w:left="0" w:right="0"/>
        <w:rPr>
          <w:rFonts w:ascii="Times New Roman" w:hAnsi="Times New Roman" w:cs="Times New Roman"/>
          <w:sz w:val="24"/>
        </w:rPr>
      </w:pPr>
    </w:p>
    <w:p w:rsidR="001926AA" w:rsidRDefault="001926AA" w:rsidP="001926AA">
      <w:pPr>
        <w:tabs>
          <w:tab w:val="left" w:pos="720"/>
          <w:tab w:val="left" w:pos="1440"/>
        </w:tabs>
        <w:ind w:left="0" w:right="0"/>
        <w:rPr>
          <w:rFonts w:ascii="Times New Roman" w:hAnsi="Times New Roman" w:cs="Times New Roman"/>
          <w:sz w:val="24"/>
        </w:rPr>
      </w:pPr>
      <w:r>
        <w:rPr>
          <w:rFonts w:ascii="Times New Roman" w:hAnsi="Times New Roman" w:cs="Times New Roman"/>
          <w:sz w:val="24"/>
        </w:rPr>
        <w:t>Date:</w:t>
      </w:r>
      <w:r>
        <w:rPr>
          <w:rFonts w:ascii="Times New Roman" w:hAnsi="Times New Roman" w:cs="Times New Roman"/>
          <w:sz w:val="24"/>
        </w:rPr>
        <w:tab/>
      </w:r>
      <w:r>
        <w:rPr>
          <w:rFonts w:ascii="Times New Roman" w:hAnsi="Times New Roman" w:cs="Times New Roman"/>
          <w:sz w:val="24"/>
        </w:rPr>
        <w:tab/>
        <w:t>for October 29</w:t>
      </w:r>
      <w:r>
        <w:rPr>
          <w:rFonts w:ascii="Times New Roman" w:hAnsi="Times New Roman" w:cs="Times New Roman"/>
          <w:sz w:val="24"/>
        </w:rPr>
        <w:t>, 2024 Special Meeting</w:t>
      </w:r>
    </w:p>
    <w:p w:rsidR="001926AA" w:rsidRDefault="001926AA" w:rsidP="001926AA">
      <w:pPr>
        <w:tabs>
          <w:tab w:val="left" w:pos="720"/>
          <w:tab w:val="left" w:pos="1440"/>
        </w:tabs>
        <w:ind w:left="0" w:right="0"/>
        <w:rPr>
          <w:rFonts w:ascii="Times New Roman" w:hAnsi="Times New Roman" w:cs="Times New Roman"/>
          <w:sz w:val="24"/>
        </w:rPr>
      </w:pPr>
    </w:p>
    <w:p w:rsidR="001926AA" w:rsidRDefault="001926AA" w:rsidP="001926AA">
      <w:pPr>
        <w:tabs>
          <w:tab w:val="left" w:pos="720"/>
          <w:tab w:val="left" w:pos="1440"/>
        </w:tabs>
        <w:ind w:left="0" w:right="0"/>
        <w:rPr>
          <w:rFonts w:ascii="Times New Roman" w:hAnsi="Times New Roman" w:cs="Times New Roman"/>
          <w:sz w:val="24"/>
        </w:rPr>
      </w:pPr>
      <w:r>
        <w:rPr>
          <w:rFonts w:ascii="Times New Roman" w:hAnsi="Times New Roman" w:cs="Times New Roman"/>
          <w:sz w:val="24"/>
        </w:rPr>
        <w:t>Subject:</w:t>
      </w:r>
      <w:r>
        <w:rPr>
          <w:rFonts w:ascii="Times New Roman" w:hAnsi="Times New Roman" w:cs="Times New Roman"/>
          <w:sz w:val="24"/>
        </w:rPr>
        <w:tab/>
        <w:t xml:space="preserve">Proposed </w:t>
      </w:r>
      <w:r>
        <w:rPr>
          <w:rFonts w:ascii="Times New Roman" w:hAnsi="Times New Roman" w:cs="Times New Roman"/>
          <w:sz w:val="24"/>
        </w:rPr>
        <w:t>Funding Contribution to Station 20 Renovation Project</w:t>
      </w:r>
    </w:p>
    <w:p w:rsidR="001926AA" w:rsidRDefault="001926AA" w:rsidP="001926AA">
      <w:pPr>
        <w:tabs>
          <w:tab w:val="left" w:pos="720"/>
          <w:tab w:val="left" w:pos="1440"/>
        </w:tabs>
        <w:ind w:left="0" w:right="0"/>
      </w:pPr>
      <w:r>
        <w:t>____________________________________________________________________________</w:t>
      </w:r>
    </w:p>
    <w:p w:rsidR="001926AA" w:rsidRDefault="001926AA" w:rsidP="001926AA">
      <w:pPr>
        <w:tabs>
          <w:tab w:val="left" w:pos="720"/>
          <w:tab w:val="left" w:pos="1440"/>
        </w:tabs>
        <w:ind w:left="0" w:right="0"/>
        <w:rPr>
          <w:rFonts w:ascii="Times New Roman" w:hAnsi="Times New Roman" w:cs="Times New Roman"/>
          <w:sz w:val="24"/>
        </w:rPr>
      </w:pPr>
    </w:p>
    <w:p w:rsidR="001926AA" w:rsidRDefault="001926AA" w:rsidP="001926AA">
      <w:pPr>
        <w:tabs>
          <w:tab w:val="left" w:pos="720"/>
          <w:tab w:val="left" w:pos="1440"/>
        </w:tabs>
        <w:ind w:left="0" w:right="0"/>
        <w:rPr>
          <w:rFonts w:ascii="Times New Roman" w:hAnsi="Times New Roman" w:cs="Times New Roman"/>
          <w:sz w:val="24"/>
        </w:rPr>
      </w:pPr>
      <w:r>
        <w:rPr>
          <w:rFonts w:ascii="Times New Roman" w:hAnsi="Times New Roman" w:cs="Times New Roman"/>
          <w:b/>
          <w:sz w:val="24"/>
        </w:rPr>
        <w:t>RECOMMENDATION</w:t>
      </w:r>
      <w:r>
        <w:rPr>
          <w:rFonts w:ascii="Times New Roman" w:hAnsi="Times New Roman" w:cs="Times New Roman"/>
          <w:sz w:val="24"/>
        </w:rPr>
        <w:t>:  Staff is recommending the following actions:</w:t>
      </w:r>
    </w:p>
    <w:p w:rsidR="001926AA" w:rsidRDefault="001926AA" w:rsidP="001926AA">
      <w:pPr>
        <w:tabs>
          <w:tab w:val="left" w:pos="720"/>
          <w:tab w:val="left" w:pos="1440"/>
        </w:tabs>
        <w:ind w:left="0" w:right="0"/>
        <w:rPr>
          <w:rFonts w:ascii="Times New Roman" w:hAnsi="Times New Roman" w:cs="Times New Roman"/>
          <w:sz w:val="24"/>
        </w:rPr>
      </w:pPr>
    </w:p>
    <w:p w:rsidR="001926AA" w:rsidRPr="001926AA" w:rsidRDefault="001926AA" w:rsidP="001926AA">
      <w:pPr>
        <w:pStyle w:val="BodyText"/>
        <w:tabs>
          <w:tab w:val="left" w:pos="720"/>
          <w:tab w:val="left" w:pos="1440"/>
        </w:tabs>
        <w:jc w:val="left"/>
      </w:pPr>
      <w:r>
        <w:rPr>
          <w:rFonts w:ascii="Times New Roman" w:hAnsi="Times New Roman"/>
          <w:sz w:val="24"/>
          <w:szCs w:val="24"/>
        </w:rPr>
        <w:tab/>
        <w:t>1.</w:t>
      </w:r>
      <w:r>
        <w:rPr>
          <w:rFonts w:ascii="Times New Roman" w:hAnsi="Times New Roman"/>
          <w:sz w:val="24"/>
          <w:szCs w:val="24"/>
        </w:rPr>
        <w:tab/>
        <w:t xml:space="preserve">Adopt a Resolution </w:t>
      </w:r>
      <w:r>
        <w:rPr>
          <w:rFonts w:ascii="Times New Roman" w:hAnsi="Times New Roman"/>
          <w:sz w:val="24"/>
          <w:szCs w:val="24"/>
        </w:rPr>
        <w:t xml:space="preserve">approving (a) the District's contribution of funding </w:t>
      </w:r>
      <w:r w:rsidR="00661000">
        <w:rPr>
          <w:rFonts w:ascii="Times New Roman" w:hAnsi="Times New Roman"/>
          <w:sz w:val="24"/>
          <w:szCs w:val="24"/>
        </w:rPr>
        <w:t xml:space="preserve">of </w:t>
      </w:r>
      <w:r>
        <w:rPr>
          <w:rFonts w:ascii="Times New Roman" w:hAnsi="Times New Roman"/>
          <w:sz w:val="24"/>
          <w:szCs w:val="24"/>
        </w:rPr>
        <w:t xml:space="preserve">up to $1.5 million to the Town of San </w:t>
      </w:r>
      <w:proofErr w:type="spellStart"/>
      <w:r>
        <w:rPr>
          <w:rFonts w:ascii="Times New Roman" w:hAnsi="Times New Roman"/>
          <w:sz w:val="24"/>
          <w:szCs w:val="24"/>
        </w:rPr>
        <w:t>Anselmo's</w:t>
      </w:r>
      <w:proofErr w:type="spellEnd"/>
      <w:r>
        <w:rPr>
          <w:rFonts w:ascii="Times New Roman" w:hAnsi="Times New Roman"/>
          <w:sz w:val="24"/>
          <w:szCs w:val="24"/>
        </w:rPr>
        <w:t xml:space="preserve"> </w:t>
      </w:r>
      <w:r w:rsidRPr="001926AA">
        <w:rPr>
          <w:rFonts w:ascii="Times New Roman" w:hAnsi="Times New Roman"/>
          <w:i/>
          <w:sz w:val="24"/>
          <w:szCs w:val="24"/>
        </w:rPr>
        <w:t xml:space="preserve">Fire Station 20 </w:t>
      </w:r>
      <w:r>
        <w:rPr>
          <w:rFonts w:ascii="Times New Roman" w:hAnsi="Times New Roman"/>
          <w:i/>
          <w:sz w:val="24"/>
          <w:szCs w:val="24"/>
        </w:rPr>
        <w:t xml:space="preserve">Design, Repair, and Renovation </w:t>
      </w:r>
      <w:r w:rsidRPr="001926AA">
        <w:rPr>
          <w:rFonts w:ascii="Times New Roman" w:hAnsi="Times New Roman"/>
          <w:i/>
          <w:sz w:val="24"/>
          <w:szCs w:val="24"/>
        </w:rPr>
        <w:t>Project</w:t>
      </w:r>
      <w:r w:rsidRPr="001926AA">
        <w:rPr>
          <w:rFonts w:ascii="Times New Roman" w:hAnsi="Times New Roman"/>
          <w:sz w:val="24"/>
          <w:szCs w:val="24"/>
        </w:rPr>
        <w:t xml:space="preserve"> (the "Project"), and (b) </w:t>
      </w:r>
      <w:r>
        <w:rPr>
          <w:rFonts w:ascii="Times New Roman" w:hAnsi="Times New Roman"/>
          <w:sz w:val="24"/>
          <w:szCs w:val="24"/>
        </w:rPr>
        <w:t>the District s</w:t>
      </w:r>
      <w:r w:rsidRPr="001926AA">
        <w:rPr>
          <w:rFonts w:ascii="Times New Roman" w:hAnsi="Times New Roman"/>
          <w:sz w:val="24"/>
          <w:szCs w:val="24"/>
        </w:rPr>
        <w:t>trategy for</w:t>
      </w:r>
      <w:r>
        <w:rPr>
          <w:rFonts w:ascii="Times New Roman" w:hAnsi="Times New Roman"/>
          <w:sz w:val="24"/>
          <w:szCs w:val="24"/>
        </w:rPr>
        <w:t xml:space="preserve"> c</w:t>
      </w:r>
      <w:r w:rsidRPr="001926AA">
        <w:rPr>
          <w:rFonts w:ascii="Times New Roman" w:hAnsi="Times New Roman"/>
          <w:sz w:val="24"/>
          <w:szCs w:val="24"/>
        </w:rPr>
        <w:t xml:space="preserve">ontributing </w:t>
      </w:r>
      <w:r>
        <w:rPr>
          <w:rFonts w:ascii="Times New Roman" w:hAnsi="Times New Roman"/>
          <w:sz w:val="24"/>
          <w:szCs w:val="24"/>
        </w:rPr>
        <w:t>f</w:t>
      </w:r>
      <w:r w:rsidRPr="001926AA">
        <w:rPr>
          <w:rFonts w:ascii="Times New Roman" w:hAnsi="Times New Roman"/>
          <w:sz w:val="24"/>
          <w:szCs w:val="24"/>
        </w:rPr>
        <w:t>unding to the Project</w:t>
      </w:r>
      <w:r>
        <w:rPr>
          <w:rFonts w:ascii="Times New Roman" w:hAnsi="Times New Roman"/>
          <w:sz w:val="24"/>
          <w:szCs w:val="24"/>
        </w:rPr>
        <w:t xml:space="preserve"> subject to the e</w:t>
      </w:r>
      <w:r w:rsidRPr="001926AA">
        <w:rPr>
          <w:rFonts w:ascii="Times New Roman" w:hAnsi="Times New Roman"/>
          <w:sz w:val="24"/>
          <w:szCs w:val="24"/>
        </w:rPr>
        <w:t xml:space="preserve">xecution of </w:t>
      </w:r>
      <w:r>
        <w:rPr>
          <w:rFonts w:ascii="Times New Roman" w:hAnsi="Times New Roman"/>
          <w:sz w:val="24"/>
          <w:szCs w:val="24"/>
        </w:rPr>
        <w:t>a definitive a</w:t>
      </w:r>
      <w:r w:rsidRPr="001926AA">
        <w:rPr>
          <w:rFonts w:ascii="Times New Roman" w:hAnsi="Times New Roman"/>
          <w:sz w:val="24"/>
          <w:szCs w:val="24"/>
        </w:rPr>
        <w:t xml:space="preserve">greement </w:t>
      </w:r>
      <w:r>
        <w:rPr>
          <w:rFonts w:ascii="Times New Roman" w:hAnsi="Times New Roman"/>
          <w:sz w:val="24"/>
          <w:szCs w:val="24"/>
        </w:rPr>
        <w:t>on terms a</w:t>
      </w:r>
      <w:r w:rsidRPr="001926AA">
        <w:rPr>
          <w:rFonts w:ascii="Times New Roman" w:hAnsi="Times New Roman"/>
          <w:sz w:val="24"/>
          <w:szCs w:val="24"/>
        </w:rPr>
        <w:t>cceptable to both Parties</w:t>
      </w:r>
      <w:r>
        <w:rPr>
          <w:rFonts w:ascii="Times New Roman" w:hAnsi="Times New Roman"/>
          <w:sz w:val="24"/>
          <w:szCs w:val="24"/>
        </w:rPr>
        <w:t xml:space="preserve">; and </w:t>
      </w:r>
      <w:r w:rsidRPr="001926AA">
        <w:rPr>
          <w:b/>
        </w:rPr>
        <w:t xml:space="preserve">   </w:t>
      </w:r>
    </w:p>
    <w:p w:rsidR="001926AA" w:rsidRDefault="001926AA" w:rsidP="001926AA">
      <w:pPr>
        <w:pStyle w:val="BodyText"/>
        <w:tabs>
          <w:tab w:val="left" w:pos="720"/>
          <w:tab w:val="left" w:pos="1440"/>
        </w:tabs>
        <w:jc w:val="left"/>
        <w:rPr>
          <w:rFonts w:ascii="Times New Roman" w:hAnsi="Times New Roman"/>
          <w:sz w:val="24"/>
          <w:szCs w:val="24"/>
        </w:rPr>
      </w:pPr>
      <w:r>
        <w:rPr>
          <w:rFonts w:ascii="Times New Roman" w:hAnsi="Times New Roman"/>
          <w:sz w:val="24"/>
          <w:szCs w:val="24"/>
        </w:rPr>
        <w:tab/>
        <w:t>2.</w:t>
      </w:r>
      <w:r>
        <w:rPr>
          <w:rFonts w:ascii="Times New Roman" w:hAnsi="Times New Roman"/>
          <w:sz w:val="24"/>
          <w:szCs w:val="24"/>
        </w:rPr>
        <w:tab/>
        <w:t xml:space="preserve">Authorize the Board Secretary to take all actions, </w:t>
      </w:r>
      <w:r>
        <w:rPr>
          <w:rFonts w:ascii="Times New Roman" w:hAnsi="Times New Roman"/>
          <w:sz w:val="24"/>
          <w:szCs w:val="24"/>
        </w:rPr>
        <w:t>on behalf of District, to negotiate on the District's behalf</w:t>
      </w:r>
      <w:r>
        <w:rPr>
          <w:rFonts w:ascii="Times New Roman" w:hAnsi="Times New Roman"/>
          <w:sz w:val="24"/>
          <w:szCs w:val="24"/>
        </w:rPr>
        <w:t xml:space="preserve"> </w:t>
      </w:r>
      <w:r w:rsidRPr="001926AA">
        <w:rPr>
          <w:rFonts w:ascii="Times New Roman" w:hAnsi="Times New Roman"/>
          <w:sz w:val="24"/>
          <w:szCs w:val="24"/>
        </w:rPr>
        <w:t xml:space="preserve">such </w:t>
      </w:r>
      <w:r w:rsidRPr="001926AA">
        <w:rPr>
          <w:rFonts w:ascii="Times New Roman" w:hAnsi="Times New Roman"/>
          <w:b/>
          <w:sz w:val="24"/>
          <w:szCs w:val="24"/>
        </w:rPr>
        <w:t xml:space="preserve">a </w:t>
      </w:r>
      <w:r>
        <w:rPr>
          <w:rFonts w:ascii="Times New Roman" w:hAnsi="Times New Roman"/>
          <w:sz w:val="24"/>
          <w:szCs w:val="24"/>
        </w:rPr>
        <w:t>definitive a</w:t>
      </w:r>
      <w:r w:rsidRPr="001926AA">
        <w:rPr>
          <w:rFonts w:ascii="Times New Roman" w:hAnsi="Times New Roman"/>
          <w:sz w:val="24"/>
          <w:szCs w:val="24"/>
        </w:rPr>
        <w:t xml:space="preserve">greement </w:t>
      </w:r>
      <w:r>
        <w:rPr>
          <w:rFonts w:ascii="Times New Roman" w:hAnsi="Times New Roman"/>
          <w:sz w:val="24"/>
          <w:szCs w:val="24"/>
        </w:rPr>
        <w:t>to be presented to the Board for review and approval when finalized.</w:t>
      </w:r>
    </w:p>
    <w:p w:rsidR="001926AA" w:rsidRPr="00AD5F57" w:rsidRDefault="001926AA" w:rsidP="001926AA">
      <w:pPr>
        <w:tabs>
          <w:tab w:val="left" w:pos="720"/>
          <w:tab w:val="left" w:pos="1080"/>
          <w:tab w:val="left" w:pos="1440"/>
        </w:tabs>
        <w:ind w:left="0" w:right="0"/>
        <w:rPr>
          <w:rFonts w:ascii="Times New Roman" w:hAnsi="Times New Roman" w:cs="Times New Roman"/>
          <w:sz w:val="24"/>
        </w:rPr>
      </w:pPr>
      <w:r>
        <w:t>____________________________________________________________________________</w:t>
      </w:r>
    </w:p>
    <w:p w:rsidR="001926AA" w:rsidRDefault="001926AA" w:rsidP="001926AA">
      <w:pPr>
        <w:tabs>
          <w:tab w:val="left" w:pos="720"/>
          <w:tab w:val="left" w:pos="1440"/>
        </w:tabs>
        <w:ind w:left="0" w:right="0"/>
        <w:rPr>
          <w:rFonts w:ascii="Times New Roman" w:hAnsi="Times New Roman" w:cs="Times New Roman"/>
          <w:sz w:val="24"/>
        </w:rPr>
      </w:pPr>
    </w:p>
    <w:p w:rsidR="001926AA" w:rsidRDefault="001926AA" w:rsidP="001926AA">
      <w:pPr>
        <w:tabs>
          <w:tab w:val="left" w:pos="720"/>
          <w:tab w:val="left" w:pos="1440"/>
        </w:tabs>
        <w:ind w:left="0" w:right="0"/>
        <w:rPr>
          <w:rFonts w:ascii="Times New Roman" w:hAnsi="Times New Roman" w:cs="Times New Roman"/>
          <w:sz w:val="24"/>
        </w:rPr>
      </w:pPr>
      <w:r>
        <w:rPr>
          <w:rFonts w:ascii="Times New Roman" w:hAnsi="Times New Roman" w:cs="Times New Roman"/>
          <w:b/>
          <w:sz w:val="24"/>
          <w:u w:val="single"/>
        </w:rPr>
        <w:t>BACKGROUND</w:t>
      </w:r>
    </w:p>
    <w:p w:rsidR="001926AA" w:rsidRDefault="001926AA" w:rsidP="001926AA">
      <w:pPr>
        <w:tabs>
          <w:tab w:val="left" w:pos="720"/>
          <w:tab w:val="left" w:pos="1440"/>
        </w:tabs>
        <w:ind w:left="0" w:right="0"/>
        <w:rPr>
          <w:rFonts w:ascii="Times New Roman" w:hAnsi="Times New Roman" w:cs="Times New Roman"/>
          <w:sz w:val="24"/>
        </w:rPr>
      </w:pPr>
    </w:p>
    <w:p w:rsidR="008477A7" w:rsidRDefault="008477A7" w:rsidP="008477A7">
      <w:pPr>
        <w:tabs>
          <w:tab w:val="left" w:pos="720"/>
          <w:tab w:val="left" w:pos="1440"/>
        </w:tabs>
        <w:ind w:left="0" w:right="0"/>
        <w:rPr>
          <w:rFonts w:ascii="Times New Roman" w:hAnsi="Times New Roman" w:cs="Times New Roman"/>
          <w:bCs/>
          <w:sz w:val="24"/>
        </w:rPr>
      </w:pPr>
      <w:r>
        <w:rPr>
          <w:rFonts w:ascii="Times New Roman" w:hAnsi="Times New Roman" w:cs="Times New Roman"/>
          <w:bCs/>
          <w:sz w:val="24"/>
        </w:rPr>
        <w:tab/>
      </w:r>
      <w:r w:rsidRPr="008477A7">
        <w:rPr>
          <w:rFonts w:ascii="Times New Roman" w:hAnsi="Times New Roman" w:cs="Times New Roman"/>
          <w:bCs/>
          <w:sz w:val="24"/>
        </w:rPr>
        <w:t xml:space="preserve">The Town </w:t>
      </w:r>
      <w:r>
        <w:rPr>
          <w:rFonts w:ascii="Times New Roman" w:hAnsi="Times New Roman" w:cs="Times New Roman"/>
          <w:bCs/>
          <w:sz w:val="24"/>
        </w:rPr>
        <w:t xml:space="preserve">of San </w:t>
      </w:r>
      <w:proofErr w:type="spellStart"/>
      <w:r>
        <w:rPr>
          <w:rFonts w:ascii="Times New Roman" w:hAnsi="Times New Roman" w:cs="Times New Roman"/>
          <w:bCs/>
          <w:sz w:val="24"/>
        </w:rPr>
        <w:t>Anselmo</w:t>
      </w:r>
      <w:proofErr w:type="spellEnd"/>
      <w:r>
        <w:rPr>
          <w:rFonts w:ascii="Times New Roman" w:hAnsi="Times New Roman" w:cs="Times New Roman"/>
          <w:bCs/>
          <w:sz w:val="24"/>
        </w:rPr>
        <w:t xml:space="preserve"> (the "Town") </w:t>
      </w:r>
      <w:r w:rsidRPr="008477A7">
        <w:rPr>
          <w:rFonts w:ascii="Times New Roman" w:hAnsi="Times New Roman" w:cs="Times New Roman"/>
          <w:bCs/>
          <w:sz w:val="24"/>
        </w:rPr>
        <w:t xml:space="preserve">owns and, together with the </w:t>
      </w:r>
      <w:r>
        <w:rPr>
          <w:rFonts w:ascii="Times New Roman" w:hAnsi="Times New Roman" w:cs="Times New Roman"/>
          <w:bCs/>
          <w:sz w:val="24"/>
        </w:rPr>
        <w:t xml:space="preserve">Ross Valley Fire Department Joint Powers </w:t>
      </w:r>
      <w:r w:rsidRPr="008477A7">
        <w:rPr>
          <w:rFonts w:ascii="Times New Roman" w:hAnsi="Times New Roman" w:cs="Times New Roman"/>
          <w:bCs/>
          <w:sz w:val="24"/>
        </w:rPr>
        <w:t>Authority</w:t>
      </w:r>
      <w:r>
        <w:rPr>
          <w:rFonts w:ascii="Times New Roman" w:hAnsi="Times New Roman" w:cs="Times New Roman"/>
          <w:bCs/>
          <w:sz w:val="24"/>
        </w:rPr>
        <w:t xml:space="preserve"> (the "Authority") and the Ross Valley Fire Department (the "RVFD")</w:t>
      </w:r>
      <w:r w:rsidRPr="008477A7">
        <w:rPr>
          <w:rFonts w:ascii="Times New Roman" w:hAnsi="Times New Roman" w:cs="Times New Roman"/>
          <w:bCs/>
          <w:sz w:val="24"/>
        </w:rPr>
        <w:t xml:space="preserve">, operates a full-service fire station located at 150 Butterfield Road in San </w:t>
      </w:r>
      <w:proofErr w:type="spellStart"/>
      <w:r w:rsidRPr="008477A7">
        <w:rPr>
          <w:rFonts w:ascii="Times New Roman" w:hAnsi="Times New Roman" w:cs="Times New Roman"/>
          <w:bCs/>
          <w:sz w:val="24"/>
        </w:rPr>
        <w:t>Anselmo</w:t>
      </w:r>
      <w:proofErr w:type="spellEnd"/>
      <w:r w:rsidRPr="008477A7">
        <w:rPr>
          <w:rFonts w:ascii="Times New Roman" w:hAnsi="Times New Roman" w:cs="Times New Roman"/>
          <w:bCs/>
          <w:sz w:val="24"/>
        </w:rPr>
        <w:t xml:space="preserve"> ("Station 20"</w:t>
      </w:r>
      <w:r>
        <w:rPr>
          <w:rFonts w:ascii="Times New Roman" w:hAnsi="Times New Roman" w:cs="Times New Roman"/>
          <w:bCs/>
          <w:sz w:val="24"/>
        </w:rPr>
        <w:t xml:space="preserve">) </w:t>
      </w:r>
      <w:r w:rsidRPr="008477A7">
        <w:rPr>
          <w:rFonts w:ascii="Times New Roman" w:hAnsi="Times New Roman" w:cs="Times New Roman"/>
          <w:bCs/>
          <w:sz w:val="24"/>
        </w:rPr>
        <w:t xml:space="preserve">providing fire suppression, emergency medical, and rescue services to the </w:t>
      </w:r>
      <w:r>
        <w:rPr>
          <w:rFonts w:ascii="Times New Roman" w:hAnsi="Times New Roman" w:cs="Times New Roman"/>
          <w:bCs/>
          <w:sz w:val="24"/>
        </w:rPr>
        <w:t xml:space="preserve">District and to other </w:t>
      </w:r>
      <w:r w:rsidRPr="008477A7">
        <w:rPr>
          <w:rFonts w:ascii="Times New Roman" w:hAnsi="Times New Roman" w:cs="Times New Roman"/>
          <w:bCs/>
          <w:sz w:val="24"/>
        </w:rPr>
        <w:t>Members</w:t>
      </w:r>
      <w:r>
        <w:rPr>
          <w:rFonts w:ascii="Times New Roman" w:hAnsi="Times New Roman" w:cs="Times New Roman"/>
          <w:bCs/>
          <w:sz w:val="24"/>
        </w:rPr>
        <w:t xml:space="preserve"> of the Authority</w:t>
      </w:r>
      <w:r w:rsidRPr="008477A7">
        <w:rPr>
          <w:rFonts w:ascii="Times New Roman" w:hAnsi="Times New Roman" w:cs="Times New Roman"/>
          <w:bCs/>
          <w:sz w:val="24"/>
        </w:rPr>
        <w:t xml:space="preserve">.  </w:t>
      </w:r>
    </w:p>
    <w:p w:rsidR="008477A7" w:rsidRPr="008477A7" w:rsidRDefault="008477A7" w:rsidP="008477A7">
      <w:pPr>
        <w:tabs>
          <w:tab w:val="left" w:pos="720"/>
          <w:tab w:val="left" w:pos="1440"/>
        </w:tabs>
        <w:ind w:left="0" w:right="0"/>
        <w:rPr>
          <w:rFonts w:ascii="Times New Roman" w:hAnsi="Times New Roman" w:cs="Times New Roman"/>
          <w:bCs/>
          <w:sz w:val="24"/>
        </w:rPr>
      </w:pPr>
    </w:p>
    <w:p w:rsidR="008477A7" w:rsidRDefault="008477A7" w:rsidP="008477A7">
      <w:pPr>
        <w:tabs>
          <w:tab w:val="left" w:pos="720"/>
          <w:tab w:val="left" w:pos="1440"/>
        </w:tabs>
        <w:ind w:left="0" w:right="0"/>
        <w:rPr>
          <w:rFonts w:ascii="Times New Roman" w:hAnsi="Times New Roman" w:cs="Times New Roman"/>
          <w:bCs/>
          <w:sz w:val="24"/>
        </w:rPr>
      </w:pPr>
      <w:r>
        <w:rPr>
          <w:rFonts w:ascii="Times New Roman" w:hAnsi="Times New Roman" w:cs="Times New Roman"/>
          <w:bCs/>
          <w:sz w:val="24"/>
        </w:rPr>
        <w:tab/>
      </w:r>
      <w:r w:rsidRPr="008477A7">
        <w:rPr>
          <w:rFonts w:ascii="Times New Roman" w:hAnsi="Times New Roman" w:cs="Times New Roman"/>
          <w:bCs/>
          <w:sz w:val="24"/>
        </w:rPr>
        <w:t xml:space="preserve">On October 11, 2023, the Authority's Board of Directors unanimously authorized an increase to RVFD staffing to three-person engine companies effective July 1, 2025 in conjunction with the scheduled closure of RVFD Station 18 located in the Town of Ross.  The staffing increase and the closure of Station 18 necessitate that </w:t>
      </w:r>
      <w:r w:rsidR="00661000">
        <w:rPr>
          <w:rFonts w:ascii="Times New Roman" w:hAnsi="Times New Roman" w:cs="Times New Roman"/>
          <w:bCs/>
          <w:sz w:val="24"/>
        </w:rPr>
        <w:t xml:space="preserve">certain </w:t>
      </w:r>
      <w:r w:rsidRPr="008477A7">
        <w:rPr>
          <w:rFonts w:ascii="Times New Roman" w:hAnsi="Times New Roman" w:cs="Times New Roman"/>
          <w:bCs/>
          <w:sz w:val="24"/>
        </w:rPr>
        <w:t>modifications and improvements be made to Station 20 (collectively, the "Upgrades") to accommodate the increased personnel and additional apparatus to be stationed there, and to ensure that the useful life of Station 20 is extended for a significant number of years.</w:t>
      </w:r>
    </w:p>
    <w:p w:rsidR="008477A7" w:rsidRPr="008477A7" w:rsidRDefault="008477A7" w:rsidP="008477A7">
      <w:pPr>
        <w:tabs>
          <w:tab w:val="left" w:pos="720"/>
          <w:tab w:val="left" w:pos="1440"/>
        </w:tabs>
        <w:ind w:left="0" w:right="0"/>
        <w:rPr>
          <w:rFonts w:ascii="Times New Roman" w:hAnsi="Times New Roman" w:cs="Times New Roman"/>
          <w:bCs/>
          <w:sz w:val="24"/>
        </w:rPr>
      </w:pPr>
      <w:r w:rsidRPr="008477A7">
        <w:rPr>
          <w:rFonts w:ascii="Times New Roman" w:hAnsi="Times New Roman" w:cs="Times New Roman"/>
          <w:bCs/>
          <w:sz w:val="24"/>
        </w:rPr>
        <w:tab/>
      </w:r>
    </w:p>
    <w:p w:rsidR="008477A7" w:rsidRPr="008477A7" w:rsidRDefault="008477A7" w:rsidP="008477A7">
      <w:pPr>
        <w:tabs>
          <w:tab w:val="left" w:pos="720"/>
          <w:tab w:val="left" w:pos="1440"/>
        </w:tabs>
        <w:ind w:left="0" w:right="0"/>
        <w:rPr>
          <w:rFonts w:ascii="Times New Roman" w:hAnsi="Times New Roman" w:cs="Times New Roman"/>
          <w:bCs/>
          <w:sz w:val="24"/>
        </w:rPr>
      </w:pPr>
      <w:r>
        <w:rPr>
          <w:rFonts w:ascii="Times New Roman" w:hAnsi="Times New Roman" w:cs="Times New Roman"/>
          <w:bCs/>
          <w:sz w:val="24"/>
        </w:rPr>
        <w:tab/>
      </w:r>
      <w:r w:rsidRPr="008477A7">
        <w:rPr>
          <w:rFonts w:ascii="Times New Roman" w:hAnsi="Times New Roman" w:cs="Times New Roman"/>
          <w:bCs/>
          <w:sz w:val="24"/>
        </w:rPr>
        <w:t xml:space="preserve">On October 22, 2024, the Town Council authorized the Town to award to the lowest responsible bidder a contract to implement, accomplish, and deliver the completed Project.  The Town has requested that the District assist in funding the Project by making payments to the Town in the form of cash contributions to be utilized exclusively for construction of the </w:t>
      </w:r>
      <w:r w:rsidRPr="008477A7">
        <w:rPr>
          <w:rFonts w:ascii="Times New Roman" w:hAnsi="Times New Roman" w:cs="Times New Roman"/>
          <w:bCs/>
          <w:sz w:val="24"/>
        </w:rPr>
        <w:lastRenderedPageBreak/>
        <w:t xml:space="preserve">Upgrades.  The District has indicated its willingness to agree to the Town's request, subject to the execution of a definitive agreement on terms acceptable to both </w:t>
      </w:r>
      <w:r>
        <w:rPr>
          <w:rFonts w:ascii="Times New Roman" w:hAnsi="Times New Roman" w:cs="Times New Roman"/>
          <w:bCs/>
          <w:sz w:val="24"/>
        </w:rPr>
        <w:t>the District and the Town (collectively, the "Parties")</w:t>
      </w:r>
      <w:r w:rsidRPr="008477A7">
        <w:rPr>
          <w:rFonts w:ascii="Times New Roman" w:hAnsi="Times New Roman" w:cs="Times New Roman"/>
          <w:bCs/>
          <w:sz w:val="24"/>
        </w:rPr>
        <w:t>, which agreement shall include as essential term that, as between the Parties, (1) the Town will be exclusively and solely responsible and fully liable for the implementation, accomplishment, and delivery of the completed Project, and (2) the District will have no responsibility whatsoever for the Project</w:t>
      </w:r>
      <w:r>
        <w:rPr>
          <w:rFonts w:ascii="Times New Roman" w:hAnsi="Times New Roman" w:cs="Times New Roman"/>
          <w:bCs/>
          <w:sz w:val="24"/>
        </w:rPr>
        <w:t xml:space="preserve"> (the "Agreement")</w:t>
      </w:r>
      <w:r w:rsidRPr="008477A7">
        <w:rPr>
          <w:rFonts w:ascii="Times New Roman" w:hAnsi="Times New Roman" w:cs="Times New Roman"/>
          <w:bCs/>
          <w:sz w:val="24"/>
        </w:rPr>
        <w:t xml:space="preserve">. </w:t>
      </w:r>
      <w:r w:rsidR="00661000">
        <w:rPr>
          <w:rFonts w:ascii="Times New Roman" w:hAnsi="Times New Roman" w:cs="Times New Roman"/>
          <w:bCs/>
          <w:sz w:val="24"/>
        </w:rPr>
        <w:t xml:space="preserve"> As currently contemplated, p</w:t>
      </w:r>
      <w:r>
        <w:rPr>
          <w:rFonts w:ascii="Times New Roman" w:hAnsi="Times New Roman" w:cs="Times New Roman"/>
          <w:bCs/>
          <w:sz w:val="24"/>
        </w:rPr>
        <w:t>ursuant to the Agreement:</w:t>
      </w:r>
    </w:p>
    <w:p w:rsidR="008477A7" w:rsidRPr="008477A7" w:rsidRDefault="008477A7" w:rsidP="008477A7">
      <w:pPr>
        <w:tabs>
          <w:tab w:val="left" w:pos="720"/>
          <w:tab w:val="left" w:pos="1440"/>
        </w:tabs>
        <w:ind w:left="0" w:right="0"/>
        <w:rPr>
          <w:rFonts w:ascii="Times New Roman" w:hAnsi="Times New Roman" w:cs="Times New Roman"/>
          <w:bCs/>
          <w:sz w:val="24"/>
        </w:rPr>
      </w:pPr>
      <w:r w:rsidRPr="008477A7">
        <w:rPr>
          <w:rFonts w:ascii="Times New Roman" w:hAnsi="Times New Roman" w:cs="Times New Roman"/>
          <w:bCs/>
          <w:sz w:val="24"/>
        </w:rPr>
        <w:t xml:space="preserve">  </w:t>
      </w:r>
    </w:p>
    <w:p w:rsidR="008477A7" w:rsidRPr="00661000" w:rsidRDefault="00661000" w:rsidP="00661000">
      <w:pPr>
        <w:pStyle w:val="ListParagraph"/>
        <w:numPr>
          <w:ilvl w:val="0"/>
          <w:numId w:val="1"/>
        </w:numPr>
        <w:tabs>
          <w:tab w:val="left" w:pos="720"/>
          <w:tab w:val="left" w:pos="1440"/>
        </w:tabs>
        <w:ind w:right="0"/>
        <w:rPr>
          <w:rFonts w:ascii="Times New Roman" w:hAnsi="Times New Roman" w:cs="Times New Roman"/>
          <w:bCs/>
          <w:sz w:val="24"/>
        </w:rPr>
      </w:pPr>
      <w:r>
        <w:rPr>
          <w:rFonts w:ascii="Times New Roman" w:hAnsi="Times New Roman" w:cs="Times New Roman"/>
          <w:bCs/>
          <w:sz w:val="24"/>
        </w:rPr>
        <w:t>(1) T</w:t>
      </w:r>
      <w:r w:rsidR="008477A7" w:rsidRPr="00661000">
        <w:rPr>
          <w:rFonts w:ascii="Times New Roman" w:hAnsi="Times New Roman" w:cs="Times New Roman"/>
          <w:bCs/>
          <w:sz w:val="24"/>
        </w:rPr>
        <w:t xml:space="preserve">he Town shall construct and deliver the Upgrades in accordance with an Approved Budget and the Project Execution Plan; (2) the Authority shall purchase and commission into service a new RVFD four-wheel drive response vehicle to be accommodated and based at Station 20; and (3) the Town shall provide assurances regarding the manner in which the Town, the Authority, and the RVFD shall continue to operate and maintain Station 20; and </w:t>
      </w:r>
    </w:p>
    <w:p w:rsidR="008477A7" w:rsidRPr="008477A7" w:rsidRDefault="008477A7" w:rsidP="008477A7">
      <w:pPr>
        <w:tabs>
          <w:tab w:val="left" w:pos="720"/>
          <w:tab w:val="left" w:pos="1440"/>
        </w:tabs>
        <w:ind w:left="0" w:right="0"/>
        <w:rPr>
          <w:rFonts w:ascii="Times New Roman" w:hAnsi="Times New Roman" w:cs="Times New Roman"/>
          <w:bCs/>
          <w:sz w:val="24"/>
        </w:rPr>
      </w:pPr>
    </w:p>
    <w:p w:rsidR="008477A7" w:rsidRPr="00661000" w:rsidRDefault="008477A7" w:rsidP="00661000">
      <w:pPr>
        <w:pStyle w:val="ListParagraph"/>
        <w:numPr>
          <w:ilvl w:val="0"/>
          <w:numId w:val="1"/>
        </w:numPr>
        <w:tabs>
          <w:tab w:val="left" w:pos="720"/>
          <w:tab w:val="left" w:pos="1440"/>
        </w:tabs>
        <w:ind w:right="0"/>
        <w:rPr>
          <w:rFonts w:ascii="Times New Roman" w:hAnsi="Times New Roman" w:cs="Times New Roman"/>
          <w:bCs/>
          <w:sz w:val="24"/>
        </w:rPr>
      </w:pPr>
      <w:r w:rsidRPr="00661000">
        <w:rPr>
          <w:rFonts w:ascii="Times New Roman" w:hAnsi="Times New Roman" w:cs="Times New Roman"/>
          <w:bCs/>
          <w:sz w:val="24"/>
        </w:rPr>
        <w:t xml:space="preserve">In exchange for the Town's promises and obligations, and subject to </w:t>
      </w:r>
      <w:r w:rsidR="00661000">
        <w:rPr>
          <w:rFonts w:ascii="Times New Roman" w:hAnsi="Times New Roman" w:cs="Times New Roman"/>
          <w:bCs/>
          <w:sz w:val="24"/>
        </w:rPr>
        <w:t>the terms and conditions of the</w:t>
      </w:r>
      <w:r w:rsidRPr="00661000">
        <w:rPr>
          <w:rFonts w:ascii="Times New Roman" w:hAnsi="Times New Roman" w:cs="Times New Roman"/>
          <w:bCs/>
          <w:sz w:val="24"/>
        </w:rPr>
        <w:t xml:space="preserve"> Agreement, the District is willing to make certain cash contributions in an aggregate amount not to exceed </w:t>
      </w:r>
      <w:r w:rsidR="00661000">
        <w:rPr>
          <w:rFonts w:ascii="Times New Roman" w:hAnsi="Times New Roman" w:cs="Times New Roman"/>
          <w:bCs/>
          <w:sz w:val="24"/>
        </w:rPr>
        <w:t>$</w:t>
      </w:r>
      <w:r w:rsidRPr="00661000">
        <w:rPr>
          <w:rFonts w:ascii="Times New Roman" w:hAnsi="Times New Roman" w:cs="Times New Roman"/>
          <w:bCs/>
          <w:sz w:val="24"/>
        </w:rPr>
        <w:t>1,500,000.00) for the sole and exclusive  purpose of facilitating construction of the Upgrades in accordance with the Approved Budget and the Project Execution Plan.  Each Contribution shall be paid by the District subject to the Town's achievement of a specified corresponding Milestone set forth in the Project Execution Plan.</w:t>
      </w:r>
    </w:p>
    <w:p w:rsidR="00661000" w:rsidRDefault="00661000" w:rsidP="008477A7">
      <w:pPr>
        <w:tabs>
          <w:tab w:val="left" w:pos="720"/>
          <w:tab w:val="left" w:pos="1440"/>
        </w:tabs>
        <w:ind w:left="0" w:right="0"/>
        <w:rPr>
          <w:rFonts w:ascii="Times New Roman" w:hAnsi="Times New Roman" w:cs="Times New Roman"/>
          <w:bCs/>
          <w:sz w:val="24"/>
        </w:rPr>
      </w:pPr>
    </w:p>
    <w:p w:rsidR="008477A7" w:rsidRPr="00C77DFE" w:rsidRDefault="00661000" w:rsidP="00C77DFE">
      <w:pPr>
        <w:pStyle w:val="ListParagraph"/>
        <w:numPr>
          <w:ilvl w:val="0"/>
          <w:numId w:val="1"/>
        </w:numPr>
        <w:tabs>
          <w:tab w:val="left" w:pos="720"/>
          <w:tab w:val="left" w:pos="1440"/>
        </w:tabs>
        <w:ind w:right="0"/>
        <w:rPr>
          <w:rFonts w:ascii="Times New Roman" w:hAnsi="Times New Roman" w:cs="Times New Roman"/>
          <w:bCs/>
          <w:sz w:val="24"/>
        </w:rPr>
      </w:pPr>
      <w:r w:rsidRPr="00C77DFE">
        <w:rPr>
          <w:rFonts w:ascii="Times New Roman" w:hAnsi="Times New Roman" w:cs="Times New Roman"/>
          <w:bCs/>
          <w:sz w:val="24"/>
        </w:rPr>
        <w:t>Concurrently wi</w:t>
      </w:r>
      <w:r w:rsidRPr="00C77DFE">
        <w:rPr>
          <w:rFonts w:ascii="Times New Roman" w:hAnsi="Times New Roman" w:cs="Times New Roman"/>
          <w:bCs/>
          <w:sz w:val="24"/>
        </w:rPr>
        <w:t>th the execution of the</w:t>
      </w:r>
      <w:r w:rsidRPr="00C77DFE">
        <w:rPr>
          <w:rFonts w:ascii="Times New Roman" w:hAnsi="Times New Roman" w:cs="Times New Roman"/>
          <w:bCs/>
          <w:sz w:val="24"/>
        </w:rPr>
        <w:t xml:space="preserve"> Agreement, and as a condition and inducement to the District's</w:t>
      </w:r>
      <w:r w:rsidR="00C77DFE">
        <w:rPr>
          <w:rFonts w:ascii="Times New Roman" w:hAnsi="Times New Roman" w:cs="Times New Roman"/>
          <w:bCs/>
          <w:sz w:val="24"/>
        </w:rPr>
        <w:t xml:space="preserve"> willingness to enter the</w:t>
      </w:r>
      <w:bookmarkStart w:id="0" w:name="_GoBack"/>
      <w:bookmarkEnd w:id="0"/>
      <w:r w:rsidRPr="00C77DFE">
        <w:rPr>
          <w:rFonts w:ascii="Times New Roman" w:hAnsi="Times New Roman" w:cs="Times New Roman"/>
          <w:bCs/>
          <w:sz w:val="24"/>
        </w:rPr>
        <w:t xml:space="preserve"> Agreement, the Authority shall expressly approve and consent</w:t>
      </w:r>
      <w:r w:rsidRPr="00C77DFE">
        <w:rPr>
          <w:rFonts w:ascii="Times New Roman" w:hAnsi="Times New Roman" w:cs="Times New Roman"/>
          <w:bCs/>
          <w:sz w:val="24"/>
        </w:rPr>
        <w:t xml:space="preserve"> to the terms of the</w:t>
      </w:r>
      <w:r w:rsidRPr="00C77DFE">
        <w:rPr>
          <w:rFonts w:ascii="Times New Roman" w:hAnsi="Times New Roman" w:cs="Times New Roman"/>
          <w:bCs/>
          <w:sz w:val="24"/>
        </w:rPr>
        <w:t xml:space="preserve"> Agreement.  </w:t>
      </w:r>
    </w:p>
    <w:p w:rsidR="008477A7" w:rsidRDefault="008477A7" w:rsidP="001926AA">
      <w:pPr>
        <w:tabs>
          <w:tab w:val="left" w:pos="720"/>
          <w:tab w:val="left" w:pos="1440"/>
        </w:tabs>
        <w:ind w:left="0" w:right="0"/>
        <w:rPr>
          <w:rFonts w:ascii="Times New Roman" w:hAnsi="Times New Roman" w:cs="Times New Roman"/>
          <w:b/>
          <w:bCs/>
          <w:sz w:val="24"/>
          <w:u w:val="single"/>
        </w:rPr>
      </w:pPr>
    </w:p>
    <w:p w:rsidR="001926AA" w:rsidRPr="00EB2C34" w:rsidRDefault="001926AA" w:rsidP="001926AA">
      <w:pPr>
        <w:tabs>
          <w:tab w:val="left" w:pos="720"/>
          <w:tab w:val="left" w:pos="1440"/>
        </w:tabs>
        <w:ind w:left="0" w:right="0"/>
        <w:rPr>
          <w:rFonts w:ascii="Times New Roman" w:hAnsi="Times New Roman" w:cs="Times New Roman"/>
          <w:b/>
          <w:bCs/>
          <w:sz w:val="24"/>
          <w:u w:val="single"/>
        </w:rPr>
      </w:pPr>
      <w:r w:rsidRPr="00EB2C34">
        <w:rPr>
          <w:rFonts w:ascii="Times New Roman" w:hAnsi="Times New Roman" w:cs="Times New Roman"/>
          <w:b/>
          <w:bCs/>
          <w:sz w:val="24"/>
          <w:u w:val="single"/>
        </w:rPr>
        <w:t>ANALYSIS</w:t>
      </w:r>
    </w:p>
    <w:p w:rsidR="001926AA" w:rsidRPr="00C51CAD" w:rsidRDefault="001926AA" w:rsidP="001926AA">
      <w:pPr>
        <w:tabs>
          <w:tab w:val="left" w:pos="720"/>
          <w:tab w:val="left" w:pos="1440"/>
        </w:tabs>
        <w:ind w:left="0" w:right="0"/>
        <w:rPr>
          <w:rFonts w:ascii="Times New Roman" w:hAnsi="Times New Roman" w:cs="Times New Roman"/>
          <w:b/>
          <w:bCs/>
          <w:sz w:val="24"/>
        </w:rPr>
      </w:pPr>
    </w:p>
    <w:p w:rsidR="008477A7" w:rsidRDefault="008477A7" w:rsidP="008477A7">
      <w:pPr>
        <w:tabs>
          <w:tab w:val="left" w:pos="720"/>
          <w:tab w:val="left" w:pos="1440"/>
        </w:tabs>
        <w:ind w:left="0" w:right="0"/>
        <w:rPr>
          <w:rFonts w:ascii="Times New Roman" w:hAnsi="Times New Roman" w:cs="Times New Roman"/>
          <w:bCs/>
          <w:sz w:val="24"/>
        </w:rPr>
      </w:pPr>
      <w:r>
        <w:rPr>
          <w:rFonts w:ascii="Times New Roman" w:hAnsi="Times New Roman" w:cs="Times New Roman"/>
          <w:sz w:val="24"/>
        </w:rPr>
        <w:tab/>
      </w:r>
      <w:r w:rsidR="00661000">
        <w:rPr>
          <w:rFonts w:ascii="Times New Roman" w:hAnsi="Times New Roman" w:cs="Times New Roman"/>
          <w:bCs/>
          <w:sz w:val="24"/>
        </w:rPr>
        <w:t>The Board should</w:t>
      </w:r>
      <w:r w:rsidRPr="008477A7">
        <w:rPr>
          <w:rFonts w:ascii="Times New Roman" w:hAnsi="Times New Roman" w:cs="Times New Roman"/>
          <w:bCs/>
          <w:sz w:val="24"/>
        </w:rPr>
        <w:t xml:space="preserve"> made written findings supported by substantial evidence that the Contributions (1) are appropriate, necessary, convenient, and advisable to enhance and extend for a significant number of years the continuous, critical operation of  Station 20 for the benefit of the District and District residents, and (2) serve a direct and substantial public purpose within the District's subject matter jurisdiction notwithstanding Station 20's location outside the District's territorial jurisdiction.</w:t>
      </w:r>
    </w:p>
    <w:p w:rsidR="00661000" w:rsidRDefault="00661000" w:rsidP="008477A7">
      <w:pPr>
        <w:tabs>
          <w:tab w:val="left" w:pos="720"/>
          <w:tab w:val="left" w:pos="1440"/>
        </w:tabs>
        <w:ind w:left="0" w:right="0"/>
        <w:rPr>
          <w:rFonts w:ascii="Times New Roman" w:hAnsi="Times New Roman" w:cs="Times New Roman"/>
          <w:bCs/>
          <w:sz w:val="24"/>
        </w:rPr>
      </w:pPr>
    </w:p>
    <w:p w:rsidR="00661000" w:rsidRDefault="00661000" w:rsidP="00661000">
      <w:pPr>
        <w:pStyle w:val="BodyText"/>
        <w:tabs>
          <w:tab w:val="left" w:pos="720"/>
          <w:tab w:val="left" w:pos="1440"/>
        </w:tabs>
        <w:jc w:val="left"/>
        <w:rPr>
          <w:rFonts w:ascii="Times New Roman" w:hAnsi="Times New Roman"/>
          <w:sz w:val="24"/>
          <w:szCs w:val="24"/>
        </w:rPr>
      </w:pPr>
      <w:r>
        <w:rPr>
          <w:rFonts w:ascii="Times New Roman" w:hAnsi="Times New Roman"/>
          <w:bCs/>
          <w:sz w:val="24"/>
        </w:rPr>
        <w:tab/>
      </w:r>
      <w:r>
        <w:rPr>
          <w:rFonts w:ascii="Times New Roman" w:hAnsi="Times New Roman"/>
          <w:sz w:val="24"/>
          <w:szCs w:val="24"/>
        </w:rPr>
        <w:t>The Board should then a</w:t>
      </w:r>
      <w:r>
        <w:rPr>
          <w:rFonts w:ascii="Times New Roman" w:hAnsi="Times New Roman"/>
          <w:sz w:val="24"/>
          <w:szCs w:val="24"/>
        </w:rPr>
        <w:t xml:space="preserve">uthorize the Board Secretary to take all actions, on behalf of District, to negotiate </w:t>
      </w:r>
      <w:r>
        <w:rPr>
          <w:rFonts w:ascii="Times New Roman" w:hAnsi="Times New Roman"/>
          <w:sz w:val="24"/>
          <w:szCs w:val="24"/>
        </w:rPr>
        <w:t xml:space="preserve">the Agreement </w:t>
      </w:r>
      <w:r>
        <w:rPr>
          <w:rFonts w:ascii="Times New Roman" w:hAnsi="Times New Roman"/>
          <w:sz w:val="24"/>
          <w:szCs w:val="24"/>
        </w:rPr>
        <w:t>on the District's behalf to be presented to the Board for review and approval when finalized.</w:t>
      </w:r>
    </w:p>
    <w:p w:rsidR="001926AA" w:rsidRDefault="001926AA" w:rsidP="001926AA">
      <w:pPr>
        <w:tabs>
          <w:tab w:val="left" w:pos="720"/>
          <w:tab w:val="left" w:pos="1440"/>
        </w:tabs>
        <w:ind w:left="72" w:right="0"/>
        <w:rPr>
          <w:rFonts w:ascii="Times New Roman" w:hAnsi="Times New Roman" w:cs="Times New Roman"/>
          <w:sz w:val="24"/>
        </w:rPr>
      </w:pPr>
    </w:p>
    <w:p w:rsidR="001926AA" w:rsidRDefault="001926AA" w:rsidP="001926AA">
      <w:pPr>
        <w:tabs>
          <w:tab w:val="left" w:pos="720"/>
          <w:tab w:val="left" w:pos="1440"/>
        </w:tabs>
        <w:ind w:left="0" w:right="0"/>
        <w:rPr>
          <w:rFonts w:ascii="Times New Roman" w:hAnsi="Times New Roman" w:cs="Times New Roman"/>
          <w:sz w:val="24"/>
        </w:rPr>
      </w:pPr>
      <w:r>
        <w:rPr>
          <w:rFonts w:ascii="Times New Roman" w:hAnsi="Times New Roman" w:cs="Times New Roman"/>
          <w:sz w:val="24"/>
        </w:rPr>
        <w:tab/>
        <w:t>Please let me know if you have any questions or concerns.</w:t>
      </w:r>
    </w:p>
    <w:p w:rsidR="001926AA" w:rsidRPr="00197B24" w:rsidRDefault="001926AA" w:rsidP="001926AA">
      <w:pPr>
        <w:tabs>
          <w:tab w:val="left" w:pos="720"/>
          <w:tab w:val="left" w:pos="1080"/>
          <w:tab w:val="left" w:pos="1440"/>
        </w:tabs>
        <w:ind w:left="0" w:right="0"/>
        <w:rPr>
          <w:rFonts w:ascii="Times New Roman" w:hAnsi="Times New Roman" w:cs="Times New Roman"/>
          <w:sz w:val="24"/>
        </w:rPr>
      </w:pPr>
      <w:r>
        <w:rPr>
          <w:rFonts w:ascii="Times New Roman" w:hAnsi="Times New Roman" w:cs="Times New Roman"/>
          <w:sz w:val="24"/>
        </w:rPr>
        <w:t xml:space="preserve">  </w:t>
      </w:r>
    </w:p>
    <w:p w:rsidR="0016665E" w:rsidRDefault="0016665E"/>
    <w:sectPr w:rsidR="0016665E">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683672"/>
      <w:docPartObj>
        <w:docPartGallery w:val="Page Numbers (Bottom of Page)"/>
        <w:docPartUnique/>
      </w:docPartObj>
    </w:sdtPr>
    <w:sdtEndPr>
      <w:rPr>
        <w:rFonts w:ascii="Times New Roman" w:hAnsi="Times New Roman" w:cs="Times New Roman"/>
        <w:noProof/>
      </w:rPr>
    </w:sdtEndPr>
    <w:sdtContent>
      <w:p w:rsidR="00EB2C34" w:rsidRPr="00EB2C34" w:rsidRDefault="00C77DFE">
        <w:pPr>
          <w:pStyle w:val="Footer"/>
          <w:jc w:val="center"/>
          <w:rPr>
            <w:rFonts w:ascii="Times New Roman" w:hAnsi="Times New Roman" w:cs="Times New Roman"/>
          </w:rPr>
        </w:pPr>
        <w:r w:rsidRPr="00EB2C34">
          <w:rPr>
            <w:rFonts w:ascii="Times New Roman" w:hAnsi="Times New Roman" w:cs="Times New Roman"/>
          </w:rPr>
          <w:fldChar w:fldCharType="begin"/>
        </w:r>
        <w:r w:rsidRPr="00EB2C34">
          <w:rPr>
            <w:rFonts w:ascii="Times New Roman" w:hAnsi="Times New Roman" w:cs="Times New Roman"/>
          </w:rPr>
          <w:instrText xml:space="preserve"> PAGE   \* MERGEFORMAT </w:instrText>
        </w:r>
        <w:r w:rsidRPr="00EB2C34">
          <w:rPr>
            <w:rFonts w:ascii="Times New Roman" w:hAnsi="Times New Roman" w:cs="Times New Roman"/>
          </w:rPr>
          <w:fldChar w:fldCharType="separate"/>
        </w:r>
        <w:r>
          <w:rPr>
            <w:rFonts w:ascii="Times New Roman" w:hAnsi="Times New Roman" w:cs="Times New Roman"/>
            <w:noProof/>
          </w:rPr>
          <w:t>2</w:t>
        </w:r>
        <w:r w:rsidRPr="00EB2C34">
          <w:rPr>
            <w:rFonts w:ascii="Times New Roman" w:hAnsi="Times New Roman" w:cs="Times New Roman"/>
            <w:noProof/>
          </w:rPr>
          <w:fldChar w:fldCharType="end"/>
        </w:r>
      </w:p>
    </w:sdtContent>
  </w:sdt>
  <w:p w:rsidR="00EB2C34" w:rsidRDefault="00C77DF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1B35"/>
    <w:multiLevelType w:val="hybridMultilevel"/>
    <w:tmpl w:val="8E2E2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25"/>
    <w:rsid w:val="00043D25"/>
    <w:rsid w:val="0016665E"/>
    <w:rsid w:val="001926AA"/>
    <w:rsid w:val="00661000"/>
    <w:rsid w:val="008477A7"/>
    <w:rsid w:val="00C7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2F1F5-2CAF-49C7-BA30-A7F7CDE5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WPA"/>
    <w:qFormat/>
    <w:rsid w:val="001926AA"/>
    <w:pPr>
      <w:spacing w:after="0" w:line="280" w:lineRule="exact"/>
      <w:ind w:left="-288" w:right="-288"/>
    </w:pPr>
    <w:rPr>
      <w:rFonts w:ascii="Arial" w:hAnsi="Arial"/>
      <w:color w:val="000000" w:themeColor="tex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926AA"/>
    <w:pPr>
      <w:spacing w:after="220" w:line="180" w:lineRule="atLeast"/>
      <w:ind w:left="0" w:right="0"/>
      <w:jc w:val="both"/>
    </w:pPr>
    <w:rPr>
      <w:rFonts w:eastAsia="Times New Roman" w:cs="Times New Roman"/>
      <w:color w:val="auto"/>
      <w:spacing w:val="-5"/>
      <w:sz w:val="20"/>
      <w:szCs w:val="20"/>
    </w:rPr>
  </w:style>
  <w:style w:type="character" w:customStyle="1" w:styleId="BodyTextChar">
    <w:name w:val="Body Text Char"/>
    <w:basedOn w:val="DefaultParagraphFont"/>
    <w:link w:val="BodyText"/>
    <w:rsid w:val="001926AA"/>
    <w:rPr>
      <w:rFonts w:ascii="Arial" w:eastAsia="Times New Roman" w:hAnsi="Arial" w:cs="Times New Roman"/>
      <w:spacing w:val="-5"/>
      <w:sz w:val="20"/>
      <w:szCs w:val="20"/>
    </w:rPr>
  </w:style>
  <w:style w:type="paragraph" w:styleId="Footer">
    <w:name w:val="footer"/>
    <w:basedOn w:val="Normal"/>
    <w:link w:val="FooterChar"/>
    <w:uiPriority w:val="99"/>
    <w:unhideWhenUsed/>
    <w:rsid w:val="001926AA"/>
    <w:pPr>
      <w:tabs>
        <w:tab w:val="center" w:pos="4680"/>
        <w:tab w:val="right" w:pos="9360"/>
      </w:tabs>
      <w:spacing w:line="240" w:lineRule="auto"/>
    </w:pPr>
  </w:style>
  <w:style w:type="character" w:customStyle="1" w:styleId="FooterChar">
    <w:name w:val="Footer Char"/>
    <w:basedOn w:val="DefaultParagraphFont"/>
    <w:link w:val="Footer"/>
    <w:uiPriority w:val="99"/>
    <w:rsid w:val="001926AA"/>
    <w:rPr>
      <w:rFonts w:ascii="Arial" w:hAnsi="Arial"/>
      <w:color w:val="000000" w:themeColor="text1"/>
      <w:szCs w:val="24"/>
    </w:rPr>
  </w:style>
  <w:style w:type="paragraph" w:styleId="NormalWeb">
    <w:name w:val="Normal (Web)"/>
    <w:basedOn w:val="Normal"/>
    <w:uiPriority w:val="99"/>
    <w:semiHidden/>
    <w:unhideWhenUsed/>
    <w:rsid w:val="001926AA"/>
    <w:rPr>
      <w:rFonts w:ascii="Times New Roman" w:hAnsi="Times New Roman" w:cs="Times New Roman"/>
      <w:sz w:val="24"/>
    </w:rPr>
  </w:style>
  <w:style w:type="paragraph" w:styleId="ListParagraph">
    <w:name w:val="List Paragraph"/>
    <w:basedOn w:val="Normal"/>
    <w:uiPriority w:val="34"/>
    <w:qFormat/>
    <w:rsid w:val="0066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2024-10-27T17:00:00Z</dcterms:created>
  <dcterms:modified xsi:type="dcterms:W3CDTF">2024-10-27T17:28:00Z</dcterms:modified>
</cp:coreProperties>
</file>